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5C52" w14:textId="356A00DE" w:rsidR="00AF2E35" w:rsidRPr="006D0DE5" w:rsidRDefault="653EE5AE" w:rsidP="0D1F9290">
      <w:pPr>
        <w:pStyle w:val="NoSpacing"/>
        <w:jc w:val="center"/>
        <w:rPr>
          <w:rFonts w:ascii="Century Gothic" w:eastAsiaTheme="minorEastAsia" w:hAnsi="Century Gothic" w:cs="Times New Roman"/>
          <w:sz w:val="28"/>
        </w:rPr>
      </w:pPr>
      <w:r w:rsidRPr="006D0DE5">
        <w:rPr>
          <w:rFonts w:ascii="Century Gothic" w:eastAsiaTheme="minorEastAsia" w:hAnsi="Century Gothic" w:cs="Times New Roman"/>
          <w:b/>
          <w:bCs/>
          <w:sz w:val="28"/>
        </w:rPr>
        <w:t>Little Creek Farms Homeowners Association</w:t>
      </w:r>
    </w:p>
    <w:p w14:paraId="26D2E3AE" w14:textId="5B6CFEF1" w:rsidR="00AF2E35" w:rsidRPr="006D0DE5" w:rsidRDefault="00933880" w:rsidP="0D1F9290">
      <w:pPr>
        <w:pStyle w:val="NoSpacing"/>
        <w:jc w:val="center"/>
        <w:rPr>
          <w:rFonts w:ascii="Century Gothic" w:eastAsiaTheme="minorEastAsia" w:hAnsi="Century Gothic" w:cs="Times New Roman"/>
          <w:sz w:val="24"/>
        </w:rPr>
      </w:pPr>
      <w:r w:rsidRPr="006D0DE5">
        <w:rPr>
          <w:rFonts w:ascii="Century Gothic" w:eastAsiaTheme="minorEastAsia" w:hAnsi="Century Gothic" w:cs="Times New Roman"/>
          <w:b/>
          <w:bCs/>
          <w:sz w:val="24"/>
        </w:rPr>
        <w:t xml:space="preserve">Meeting </w:t>
      </w:r>
      <w:r w:rsidR="653EE5AE" w:rsidRPr="006D0DE5">
        <w:rPr>
          <w:rFonts w:ascii="Century Gothic" w:eastAsiaTheme="minorEastAsia" w:hAnsi="Century Gothic" w:cs="Times New Roman"/>
          <w:b/>
          <w:bCs/>
          <w:sz w:val="24"/>
        </w:rPr>
        <w:t xml:space="preserve">Minutes: </w:t>
      </w:r>
      <w:r w:rsidR="00FE248C">
        <w:rPr>
          <w:rFonts w:ascii="Century Gothic" w:eastAsiaTheme="minorEastAsia" w:hAnsi="Century Gothic" w:cs="Times New Roman"/>
          <w:b/>
          <w:bCs/>
          <w:sz w:val="24"/>
        </w:rPr>
        <w:t>November</w:t>
      </w:r>
      <w:r w:rsidRPr="006D0DE5">
        <w:rPr>
          <w:rFonts w:ascii="Century Gothic" w:eastAsiaTheme="minorEastAsia" w:hAnsi="Century Gothic" w:cs="Times New Roman"/>
          <w:b/>
          <w:bCs/>
          <w:sz w:val="24"/>
        </w:rPr>
        <w:t xml:space="preserve"> </w:t>
      </w:r>
      <w:r w:rsidR="00D90FAD">
        <w:rPr>
          <w:rFonts w:ascii="Century Gothic" w:eastAsiaTheme="minorEastAsia" w:hAnsi="Century Gothic" w:cs="Times New Roman"/>
          <w:b/>
          <w:bCs/>
          <w:sz w:val="24"/>
        </w:rPr>
        <w:t>8th</w:t>
      </w:r>
      <w:r w:rsidRPr="006D0DE5">
        <w:rPr>
          <w:rFonts w:ascii="Century Gothic" w:eastAsiaTheme="minorEastAsia" w:hAnsi="Century Gothic" w:cs="Times New Roman"/>
          <w:b/>
          <w:bCs/>
          <w:sz w:val="24"/>
        </w:rPr>
        <w:t>, 202</w:t>
      </w:r>
      <w:r w:rsidR="00D90FAD">
        <w:rPr>
          <w:rFonts w:ascii="Century Gothic" w:eastAsiaTheme="minorEastAsia" w:hAnsi="Century Gothic" w:cs="Times New Roman"/>
          <w:b/>
          <w:bCs/>
          <w:sz w:val="24"/>
        </w:rPr>
        <w:t>3</w:t>
      </w:r>
    </w:p>
    <w:p w14:paraId="298A6A0D" w14:textId="03736D96" w:rsidR="00AF2E35" w:rsidRPr="006D0DE5" w:rsidRDefault="653EE5AE" w:rsidP="0D1F9290">
      <w:pPr>
        <w:pStyle w:val="NoSpacing"/>
        <w:jc w:val="center"/>
        <w:rPr>
          <w:rFonts w:ascii="Century Gothic" w:eastAsiaTheme="minorEastAsia" w:hAnsi="Century Gothic" w:cs="Times New Roman"/>
        </w:rPr>
      </w:pPr>
      <w:r w:rsidRPr="006D0DE5">
        <w:rPr>
          <w:rFonts w:ascii="Century Gothic" w:eastAsiaTheme="minorEastAsia" w:hAnsi="Century Gothic" w:cs="Times New Roman"/>
        </w:rPr>
        <w:t xml:space="preserve">Location:  </w:t>
      </w:r>
      <w:r w:rsidR="00D90FAD">
        <w:rPr>
          <w:rFonts w:ascii="Century Gothic" w:eastAsiaTheme="minorEastAsia" w:hAnsi="Century Gothic" w:cs="Times New Roman"/>
        </w:rPr>
        <w:t>West Manchester Township Building</w:t>
      </w:r>
    </w:p>
    <w:p w14:paraId="2FF06F8F" w14:textId="0D7CD907" w:rsidR="00AF2E35" w:rsidRPr="006D0DE5" w:rsidRDefault="00AF2E35" w:rsidP="0D1F9290">
      <w:pPr>
        <w:pStyle w:val="NoSpacing"/>
        <w:jc w:val="center"/>
        <w:rPr>
          <w:rFonts w:ascii="Century Gothic" w:eastAsiaTheme="minorEastAsia" w:hAnsi="Century Gothic" w:cs="Times New Roman"/>
        </w:rPr>
      </w:pPr>
    </w:p>
    <w:p w14:paraId="4ABA71EF" w14:textId="6A0037A4" w:rsidR="006D0DE5" w:rsidRDefault="00933880" w:rsidP="006D0DE5">
      <w:pPr>
        <w:pStyle w:val="NoSpacing"/>
        <w:numPr>
          <w:ilvl w:val="0"/>
          <w:numId w:val="4"/>
        </w:numPr>
        <w:rPr>
          <w:rFonts w:ascii="Century Gothic" w:eastAsiaTheme="minorEastAsia" w:hAnsi="Century Gothic" w:cs="Times New Roman"/>
        </w:rPr>
      </w:pPr>
      <w:r w:rsidRPr="006D0DE5">
        <w:rPr>
          <w:rFonts w:ascii="Century Gothic" w:eastAsiaTheme="minorEastAsia" w:hAnsi="Century Gothic" w:cs="Times New Roman"/>
        </w:rPr>
        <w:t>Meeting called to order at 7:</w:t>
      </w:r>
      <w:r w:rsidR="00DE3837">
        <w:rPr>
          <w:rFonts w:ascii="Century Gothic" w:eastAsiaTheme="minorEastAsia" w:hAnsi="Century Gothic" w:cs="Times New Roman"/>
        </w:rPr>
        <w:t>00</w:t>
      </w:r>
      <w:r w:rsidRPr="006D0DE5">
        <w:rPr>
          <w:rFonts w:ascii="Century Gothic" w:eastAsiaTheme="minorEastAsia" w:hAnsi="Century Gothic" w:cs="Times New Roman"/>
        </w:rPr>
        <w:t>pm by Bob Wachowski</w:t>
      </w:r>
    </w:p>
    <w:p w14:paraId="20A83F4D" w14:textId="01CD0456" w:rsidR="006D0DE5" w:rsidRPr="006D0DE5" w:rsidRDefault="00933880" w:rsidP="006D0DE5">
      <w:pPr>
        <w:pStyle w:val="NoSpacing"/>
        <w:numPr>
          <w:ilvl w:val="1"/>
          <w:numId w:val="4"/>
        </w:numPr>
        <w:rPr>
          <w:rFonts w:ascii="Century Gothic" w:eastAsiaTheme="minorEastAsia" w:hAnsi="Century Gothic" w:cs="Times New Roman"/>
        </w:rPr>
      </w:pPr>
      <w:r w:rsidRPr="006D0DE5">
        <w:rPr>
          <w:rFonts w:ascii="Century Gothic" w:eastAsiaTheme="minorEastAsia" w:hAnsi="Century Gothic" w:cs="Times New Roman"/>
        </w:rPr>
        <w:t xml:space="preserve">Board Members in Attendance: Bob Wachowski, </w:t>
      </w:r>
      <w:r w:rsidR="00DE3837">
        <w:rPr>
          <w:rFonts w:ascii="Century Gothic" w:eastAsiaTheme="minorEastAsia" w:hAnsi="Century Gothic" w:cs="Times New Roman"/>
        </w:rPr>
        <w:t xml:space="preserve">Jim Root, </w:t>
      </w:r>
      <w:r w:rsidRPr="006D0DE5">
        <w:rPr>
          <w:rFonts w:ascii="Century Gothic" w:eastAsiaTheme="minorEastAsia" w:hAnsi="Century Gothic" w:cs="Times New Roman"/>
        </w:rPr>
        <w:t>Jared Forrey</w:t>
      </w:r>
      <w:r w:rsidR="00DE3837">
        <w:rPr>
          <w:rFonts w:ascii="Century Gothic" w:eastAsiaTheme="minorEastAsia" w:hAnsi="Century Gothic" w:cs="Times New Roman"/>
        </w:rPr>
        <w:t>,</w:t>
      </w:r>
      <w:r w:rsidRPr="006D0DE5">
        <w:rPr>
          <w:rFonts w:ascii="Century Gothic" w:eastAsiaTheme="minorEastAsia" w:hAnsi="Century Gothic" w:cs="Times New Roman"/>
        </w:rPr>
        <w:t xml:space="preserve"> Steve Grove</w:t>
      </w:r>
      <w:r w:rsidR="00D90FAD">
        <w:rPr>
          <w:rFonts w:ascii="Century Gothic" w:eastAsiaTheme="minorEastAsia" w:hAnsi="Century Gothic" w:cs="Times New Roman"/>
        </w:rPr>
        <w:t>, Casey Herrmann</w:t>
      </w:r>
    </w:p>
    <w:p w14:paraId="236F6438" w14:textId="312C0DDE" w:rsidR="00933880" w:rsidRPr="006D0DE5" w:rsidRDefault="00933880" w:rsidP="00B30810">
      <w:pPr>
        <w:pStyle w:val="NoSpacing"/>
        <w:numPr>
          <w:ilvl w:val="1"/>
          <w:numId w:val="4"/>
        </w:numPr>
        <w:rPr>
          <w:rFonts w:ascii="Century Gothic" w:eastAsiaTheme="minorEastAsia" w:hAnsi="Century Gothic" w:cs="Times New Roman"/>
        </w:rPr>
      </w:pPr>
      <w:r w:rsidRPr="006D0DE5">
        <w:rPr>
          <w:rFonts w:ascii="Century Gothic" w:eastAsiaTheme="minorEastAsia" w:hAnsi="Century Gothic" w:cs="Times New Roman"/>
        </w:rPr>
        <w:t>Board Members not in Attendance: Joe Keefer</w:t>
      </w:r>
    </w:p>
    <w:p w14:paraId="296DA466" w14:textId="77777777" w:rsidR="00933880" w:rsidRPr="006D0DE5" w:rsidRDefault="00933880" w:rsidP="00933880">
      <w:pPr>
        <w:pStyle w:val="NoSpacing"/>
        <w:ind w:left="1440"/>
        <w:rPr>
          <w:rFonts w:ascii="Century Gothic" w:eastAsiaTheme="minorEastAsia" w:hAnsi="Century Gothic" w:cs="Times New Roman"/>
        </w:rPr>
      </w:pPr>
    </w:p>
    <w:p w14:paraId="50A2829F" w14:textId="77777777" w:rsidR="00933880" w:rsidRPr="006D0DE5" w:rsidRDefault="49BB9DEF" w:rsidP="00933880">
      <w:pPr>
        <w:pStyle w:val="NoSpacing"/>
        <w:numPr>
          <w:ilvl w:val="0"/>
          <w:numId w:val="4"/>
        </w:numPr>
        <w:rPr>
          <w:rFonts w:ascii="Century Gothic" w:eastAsiaTheme="minorEastAsia" w:hAnsi="Century Gothic" w:cs="Times New Roman"/>
        </w:rPr>
      </w:pPr>
      <w:r w:rsidRPr="006D0DE5">
        <w:rPr>
          <w:rFonts w:ascii="Century Gothic" w:eastAsiaTheme="minorEastAsia" w:hAnsi="Century Gothic" w:cs="Times New Roman"/>
        </w:rPr>
        <w:t>Reports of officers and standing committees</w:t>
      </w:r>
    </w:p>
    <w:p w14:paraId="0CEAE3D7" w14:textId="4C2F80C9" w:rsidR="00933880" w:rsidRPr="00DE3837" w:rsidRDefault="49BB9DEF" w:rsidP="00DE3837">
      <w:pPr>
        <w:pStyle w:val="NoSpacing"/>
        <w:numPr>
          <w:ilvl w:val="1"/>
          <w:numId w:val="9"/>
        </w:numPr>
        <w:rPr>
          <w:rFonts w:ascii="Century Gothic" w:eastAsiaTheme="minorEastAsia" w:hAnsi="Century Gothic" w:cs="Times New Roman"/>
        </w:rPr>
      </w:pPr>
      <w:r w:rsidRPr="006D0DE5">
        <w:rPr>
          <w:rFonts w:ascii="Century Gothic" w:eastAsiaTheme="minorEastAsia" w:hAnsi="Century Gothic" w:cs="Times New Roman"/>
        </w:rPr>
        <w:t>Chairman’s repor</w:t>
      </w:r>
      <w:r w:rsidR="7675B9F7" w:rsidRPr="006D0DE5">
        <w:rPr>
          <w:rFonts w:ascii="Century Gothic" w:eastAsiaTheme="minorEastAsia" w:hAnsi="Century Gothic" w:cs="Times New Roman"/>
        </w:rPr>
        <w:t>t</w:t>
      </w:r>
      <w:r w:rsidRPr="006D0DE5">
        <w:rPr>
          <w:rFonts w:ascii="Century Gothic" w:eastAsiaTheme="minorEastAsia" w:hAnsi="Century Gothic" w:cs="Times New Roman"/>
        </w:rPr>
        <w:t>: Bo</w:t>
      </w:r>
      <w:r w:rsidR="74BB76A1" w:rsidRPr="006D0DE5">
        <w:rPr>
          <w:rFonts w:ascii="Century Gothic" w:eastAsiaTheme="minorEastAsia" w:hAnsi="Century Gothic" w:cs="Times New Roman"/>
        </w:rPr>
        <w:t>b Wachowski</w:t>
      </w:r>
    </w:p>
    <w:p w14:paraId="4DFF872E" w14:textId="3DB5FD3B" w:rsidR="00933880" w:rsidRDefault="00D90FAD" w:rsidP="006D0DE5">
      <w:pPr>
        <w:pStyle w:val="NoSpacing"/>
        <w:numPr>
          <w:ilvl w:val="2"/>
          <w:numId w:val="9"/>
        </w:numPr>
        <w:ind w:left="2880"/>
        <w:rPr>
          <w:rFonts w:ascii="Century Gothic" w:eastAsiaTheme="minorEastAsia" w:hAnsi="Century Gothic" w:cs="Times New Roman"/>
        </w:rPr>
      </w:pPr>
      <w:r>
        <w:rPr>
          <w:rFonts w:ascii="Century Gothic" w:eastAsiaTheme="minorEastAsia" w:hAnsi="Century Gothic" w:cs="Times New Roman"/>
        </w:rPr>
        <w:t xml:space="preserve">Tree’s located in the common areas have been trimmed throughout the year which were deemed dead or dying or blocking roadways, hydrants, or line of sight at intersections. </w:t>
      </w:r>
    </w:p>
    <w:p w14:paraId="68B72FA7" w14:textId="09C0934F" w:rsidR="00DE3837" w:rsidRPr="006D0DE5" w:rsidRDefault="00DE3837" w:rsidP="006D0DE5">
      <w:pPr>
        <w:pStyle w:val="NoSpacing"/>
        <w:numPr>
          <w:ilvl w:val="2"/>
          <w:numId w:val="9"/>
        </w:numPr>
        <w:ind w:left="2880"/>
        <w:rPr>
          <w:rFonts w:ascii="Century Gothic" w:eastAsiaTheme="minorEastAsia" w:hAnsi="Century Gothic" w:cs="Times New Roman"/>
        </w:rPr>
      </w:pPr>
      <w:r>
        <w:rPr>
          <w:rFonts w:ascii="Century Gothic" w:eastAsiaTheme="minorEastAsia" w:hAnsi="Century Gothic" w:cs="Times New Roman"/>
        </w:rPr>
        <w:t xml:space="preserve">Thank you to the board for their work, especially Steve Grove for going above and beyond.  And to all who continue to keep the association a great place to live.  </w:t>
      </w:r>
    </w:p>
    <w:p w14:paraId="01287AC8" w14:textId="77777777" w:rsidR="00933880" w:rsidRPr="006D0DE5" w:rsidRDefault="00933880" w:rsidP="00933880">
      <w:pPr>
        <w:pStyle w:val="NoSpacing"/>
        <w:ind w:left="3600"/>
        <w:rPr>
          <w:rFonts w:ascii="Century Gothic" w:eastAsiaTheme="minorEastAsia" w:hAnsi="Century Gothic" w:cs="Times New Roman"/>
        </w:rPr>
      </w:pPr>
    </w:p>
    <w:p w14:paraId="400049E9" w14:textId="101F7F61" w:rsidR="00933880" w:rsidRDefault="49BB9DEF" w:rsidP="009D0D91">
      <w:pPr>
        <w:pStyle w:val="NoSpacing"/>
        <w:numPr>
          <w:ilvl w:val="1"/>
          <w:numId w:val="9"/>
        </w:numPr>
        <w:rPr>
          <w:rFonts w:ascii="Century Gothic" w:eastAsiaTheme="minorEastAsia" w:hAnsi="Century Gothic" w:cs="Times New Roman"/>
        </w:rPr>
      </w:pPr>
      <w:r w:rsidRPr="00DE3837">
        <w:rPr>
          <w:rFonts w:ascii="Century Gothic" w:eastAsiaTheme="minorEastAsia" w:hAnsi="Century Gothic" w:cs="Times New Roman"/>
        </w:rPr>
        <w:t xml:space="preserve">Vice President’s report: </w:t>
      </w:r>
      <w:r w:rsidR="539C11CD" w:rsidRPr="00DE3837">
        <w:rPr>
          <w:rFonts w:ascii="Century Gothic" w:eastAsiaTheme="minorEastAsia" w:hAnsi="Century Gothic" w:cs="Times New Roman"/>
        </w:rPr>
        <w:t xml:space="preserve"> </w:t>
      </w:r>
      <w:r w:rsidR="0439F40A" w:rsidRPr="00DE3837">
        <w:rPr>
          <w:rFonts w:ascii="Century Gothic" w:eastAsiaTheme="minorEastAsia" w:hAnsi="Century Gothic" w:cs="Times New Roman"/>
        </w:rPr>
        <w:t>Jim Root</w:t>
      </w:r>
      <w:r w:rsidR="00933880" w:rsidRPr="00DE3837">
        <w:rPr>
          <w:rFonts w:ascii="Century Gothic" w:eastAsiaTheme="minorEastAsia" w:hAnsi="Century Gothic" w:cs="Times New Roman"/>
        </w:rPr>
        <w:t xml:space="preserve"> – </w:t>
      </w:r>
    </w:p>
    <w:p w14:paraId="2366682F" w14:textId="22CD9C1E" w:rsidR="00DE3837" w:rsidRDefault="00DE3837" w:rsidP="00DE3837">
      <w:pPr>
        <w:pStyle w:val="NoSpacing"/>
        <w:ind w:left="2160"/>
        <w:rPr>
          <w:rFonts w:ascii="Century Gothic" w:eastAsiaTheme="minorEastAsia" w:hAnsi="Century Gothic" w:cs="Times New Roman"/>
        </w:rPr>
      </w:pPr>
      <w:r>
        <w:rPr>
          <w:rFonts w:ascii="Century Gothic" w:eastAsiaTheme="minorEastAsia" w:hAnsi="Century Gothic" w:cs="Times New Roman"/>
        </w:rPr>
        <w:t>2.2.1</w:t>
      </w:r>
      <w:r>
        <w:rPr>
          <w:rFonts w:ascii="Century Gothic" w:eastAsiaTheme="minorEastAsia" w:hAnsi="Century Gothic" w:cs="Times New Roman"/>
        </w:rPr>
        <w:tab/>
      </w:r>
      <w:r w:rsidR="00D90FAD">
        <w:rPr>
          <w:rFonts w:ascii="Century Gothic" w:eastAsiaTheme="minorEastAsia" w:hAnsi="Century Gothic" w:cs="Times New Roman"/>
        </w:rPr>
        <w:t xml:space="preserve">Speeding continues to be an issue in the neighborhood. The township police have been made aware of the issues and asked to patrol the neighborhood. </w:t>
      </w:r>
    </w:p>
    <w:p w14:paraId="29E03BEA" w14:textId="77777777" w:rsidR="00DE3837" w:rsidRPr="00DE3837" w:rsidRDefault="00DE3837" w:rsidP="00DE3837">
      <w:pPr>
        <w:pStyle w:val="NoSpacing"/>
        <w:ind w:left="2160"/>
        <w:rPr>
          <w:rFonts w:ascii="Century Gothic" w:eastAsiaTheme="minorEastAsia" w:hAnsi="Century Gothic" w:cs="Times New Roman"/>
        </w:rPr>
      </w:pPr>
    </w:p>
    <w:p w14:paraId="367D77D2" w14:textId="418C4EC1" w:rsidR="00933880" w:rsidRPr="006D0DE5" w:rsidRDefault="49BB9DEF" w:rsidP="00DE3837">
      <w:pPr>
        <w:pStyle w:val="NoSpacing"/>
        <w:numPr>
          <w:ilvl w:val="1"/>
          <w:numId w:val="9"/>
        </w:numPr>
        <w:rPr>
          <w:rFonts w:ascii="Century Gothic" w:eastAsiaTheme="minorEastAsia" w:hAnsi="Century Gothic" w:cs="Times New Roman"/>
        </w:rPr>
      </w:pPr>
      <w:r w:rsidRPr="006D0DE5">
        <w:rPr>
          <w:rFonts w:ascii="Century Gothic" w:eastAsiaTheme="minorEastAsia" w:hAnsi="Century Gothic" w:cs="Times New Roman"/>
        </w:rPr>
        <w:t>Secretary Report:</w:t>
      </w:r>
      <w:r w:rsidR="4C04531C" w:rsidRPr="006D0DE5">
        <w:rPr>
          <w:rFonts w:ascii="Century Gothic" w:eastAsiaTheme="minorEastAsia" w:hAnsi="Century Gothic" w:cs="Times New Roman"/>
        </w:rPr>
        <w:t xml:space="preserve"> </w:t>
      </w:r>
      <w:r w:rsidRPr="006D0DE5">
        <w:rPr>
          <w:rFonts w:ascii="Century Gothic" w:eastAsiaTheme="minorEastAsia" w:hAnsi="Century Gothic" w:cs="Times New Roman"/>
        </w:rPr>
        <w:t xml:space="preserve"> </w:t>
      </w:r>
      <w:r w:rsidR="00DE3837">
        <w:rPr>
          <w:rFonts w:ascii="Century Gothic" w:eastAsiaTheme="minorEastAsia" w:hAnsi="Century Gothic" w:cs="Times New Roman"/>
        </w:rPr>
        <w:t>No Secretary at this time, please volunteer for this              position</w:t>
      </w:r>
    </w:p>
    <w:p w14:paraId="09A04E51" w14:textId="77777777" w:rsidR="00933880" w:rsidRPr="006D0DE5" w:rsidRDefault="00933880" w:rsidP="00933880">
      <w:pPr>
        <w:pStyle w:val="NoSpacing"/>
        <w:ind w:left="1815"/>
        <w:rPr>
          <w:rFonts w:ascii="Century Gothic" w:eastAsiaTheme="minorEastAsia" w:hAnsi="Century Gothic" w:cs="Times New Roman"/>
        </w:rPr>
      </w:pPr>
    </w:p>
    <w:p w14:paraId="5904EE13" w14:textId="65E92F4C" w:rsidR="00933880" w:rsidRPr="006D0DE5" w:rsidRDefault="27BFBF52" w:rsidP="00933880">
      <w:pPr>
        <w:pStyle w:val="NoSpacing"/>
        <w:numPr>
          <w:ilvl w:val="1"/>
          <w:numId w:val="9"/>
        </w:numPr>
        <w:rPr>
          <w:rFonts w:ascii="Century Gothic" w:eastAsiaTheme="minorEastAsia" w:hAnsi="Century Gothic" w:cs="Times New Roman"/>
        </w:rPr>
      </w:pPr>
      <w:r w:rsidRPr="006D0DE5">
        <w:rPr>
          <w:rFonts w:ascii="Century Gothic" w:eastAsiaTheme="minorEastAsia" w:hAnsi="Century Gothic" w:cs="Times New Roman"/>
        </w:rPr>
        <w:t>Treasurer’s Report: Jare</w:t>
      </w:r>
      <w:r w:rsidR="16F46172" w:rsidRPr="006D0DE5">
        <w:rPr>
          <w:rFonts w:ascii="Century Gothic" w:eastAsiaTheme="minorEastAsia" w:hAnsi="Century Gothic" w:cs="Times New Roman"/>
        </w:rPr>
        <w:t>d</w:t>
      </w:r>
      <w:r w:rsidRPr="006D0DE5">
        <w:rPr>
          <w:rFonts w:ascii="Century Gothic" w:eastAsiaTheme="minorEastAsia" w:hAnsi="Century Gothic" w:cs="Times New Roman"/>
        </w:rPr>
        <w:t xml:space="preserve"> Forrey</w:t>
      </w:r>
    </w:p>
    <w:p w14:paraId="1108B7DA" w14:textId="3DCEF493" w:rsidR="00933880" w:rsidRDefault="00933880" w:rsidP="002A46A0">
      <w:pPr>
        <w:pStyle w:val="NoSpacing"/>
        <w:numPr>
          <w:ilvl w:val="2"/>
          <w:numId w:val="9"/>
        </w:numPr>
        <w:ind w:left="2880"/>
        <w:rPr>
          <w:rFonts w:ascii="Century Gothic" w:eastAsiaTheme="minorEastAsia" w:hAnsi="Century Gothic" w:cs="Times New Roman"/>
        </w:rPr>
      </w:pPr>
      <w:r w:rsidRPr="00F937CD">
        <w:rPr>
          <w:rFonts w:ascii="Century Gothic" w:eastAsiaTheme="minorEastAsia" w:hAnsi="Century Gothic" w:cs="Times New Roman"/>
        </w:rPr>
        <w:t xml:space="preserve">Outstanding dues for </w:t>
      </w:r>
      <w:r w:rsidR="00F937CD">
        <w:rPr>
          <w:rFonts w:ascii="Century Gothic" w:eastAsiaTheme="minorEastAsia" w:hAnsi="Century Gothic" w:cs="Times New Roman"/>
        </w:rPr>
        <w:t xml:space="preserve">vacant lot on Farm Cross and </w:t>
      </w:r>
      <w:r w:rsidR="00D90FAD">
        <w:rPr>
          <w:rFonts w:ascii="Century Gothic" w:eastAsiaTheme="minorEastAsia" w:hAnsi="Century Gothic" w:cs="Times New Roman"/>
        </w:rPr>
        <w:t>1488 Farm Cross, 1503 Farm Cross, and 1464 Wheatfield</w:t>
      </w:r>
    </w:p>
    <w:p w14:paraId="72237BA0" w14:textId="05B3023E" w:rsidR="00F937CD" w:rsidRDefault="00F937CD" w:rsidP="002A46A0">
      <w:pPr>
        <w:pStyle w:val="NoSpacing"/>
        <w:numPr>
          <w:ilvl w:val="2"/>
          <w:numId w:val="9"/>
        </w:numPr>
        <w:ind w:left="2880"/>
        <w:rPr>
          <w:rFonts w:ascii="Century Gothic" w:eastAsiaTheme="minorEastAsia" w:hAnsi="Century Gothic" w:cs="Times New Roman"/>
        </w:rPr>
      </w:pPr>
      <w:r>
        <w:rPr>
          <w:rFonts w:ascii="Century Gothic" w:eastAsiaTheme="minorEastAsia" w:hAnsi="Century Gothic" w:cs="Times New Roman"/>
        </w:rPr>
        <w:t>Account balances discussed and will be available on the H.O.A. website</w:t>
      </w:r>
    </w:p>
    <w:p w14:paraId="677C9ADD" w14:textId="32FC9082" w:rsidR="00F937CD" w:rsidRDefault="00F937CD" w:rsidP="002A46A0">
      <w:pPr>
        <w:pStyle w:val="NoSpacing"/>
        <w:numPr>
          <w:ilvl w:val="2"/>
          <w:numId w:val="9"/>
        </w:numPr>
        <w:ind w:left="2880"/>
        <w:rPr>
          <w:rFonts w:ascii="Century Gothic" w:eastAsiaTheme="minorEastAsia" w:hAnsi="Century Gothic" w:cs="Times New Roman"/>
        </w:rPr>
      </w:pPr>
      <w:r>
        <w:rPr>
          <w:rFonts w:ascii="Century Gothic" w:eastAsiaTheme="minorEastAsia" w:hAnsi="Century Gothic" w:cs="Times New Roman"/>
        </w:rPr>
        <w:t>Budget for 202</w:t>
      </w:r>
      <w:r w:rsidR="00D90FAD">
        <w:rPr>
          <w:rFonts w:ascii="Century Gothic" w:eastAsiaTheme="minorEastAsia" w:hAnsi="Century Gothic" w:cs="Times New Roman"/>
        </w:rPr>
        <w:t xml:space="preserve">4 </w:t>
      </w:r>
      <w:r>
        <w:rPr>
          <w:rFonts w:ascii="Century Gothic" w:eastAsiaTheme="minorEastAsia" w:hAnsi="Century Gothic" w:cs="Times New Roman"/>
        </w:rPr>
        <w:t xml:space="preserve">was agreed </w:t>
      </w:r>
      <w:r w:rsidR="00D90FAD">
        <w:rPr>
          <w:rFonts w:ascii="Century Gothic" w:eastAsiaTheme="minorEastAsia" w:hAnsi="Century Gothic" w:cs="Times New Roman"/>
        </w:rPr>
        <w:t xml:space="preserve">upon. </w:t>
      </w:r>
      <w:r>
        <w:rPr>
          <w:rFonts w:ascii="Century Gothic" w:eastAsiaTheme="minorEastAsia" w:hAnsi="Century Gothic" w:cs="Times New Roman"/>
        </w:rPr>
        <w:t>Budget will be available on the H.O.A. website.</w:t>
      </w:r>
    </w:p>
    <w:p w14:paraId="08ECD6F8" w14:textId="77777777" w:rsidR="00F56BDF" w:rsidRPr="006D0DE5" w:rsidRDefault="00F56BDF" w:rsidP="00F56BDF">
      <w:pPr>
        <w:pStyle w:val="NoSpacing"/>
        <w:ind w:left="2880"/>
        <w:rPr>
          <w:rFonts w:ascii="Century Gothic" w:eastAsiaTheme="minorEastAsia" w:hAnsi="Century Gothic" w:cs="Times New Roman"/>
        </w:rPr>
      </w:pPr>
    </w:p>
    <w:p w14:paraId="3D1FF85E" w14:textId="2319C267" w:rsidR="00933880" w:rsidRPr="00D90FAD" w:rsidRDefault="7D19F064" w:rsidP="00933880">
      <w:pPr>
        <w:pStyle w:val="NoSpacing"/>
        <w:numPr>
          <w:ilvl w:val="1"/>
          <w:numId w:val="9"/>
        </w:numPr>
        <w:rPr>
          <w:rFonts w:ascii="Century Gothic" w:eastAsiaTheme="minorEastAsia" w:hAnsi="Century Gothic" w:cs="Times New Roman"/>
        </w:rPr>
      </w:pPr>
      <w:r w:rsidRPr="006D0DE5">
        <w:rPr>
          <w:rFonts w:ascii="Century Gothic" w:eastAsiaTheme="minorEastAsia" w:hAnsi="Century Gothic" w:cs="Times New Roman"/>
        </w:rPr>
        <w:t xml:space="preserve">Architectural Review Committee: </w:t>
      </w:r>
      <w:r w:rsidR="00933880" w:rsidRPr="006D0DE5">
        <w:rPr>
          <w:rFonts w:ascii="Century Gothic" w:eastAsiaTheme="minorEastAsia" w:hAnsi="Century Gothic" w:cs="Times New Roman"/>
        </w:rPr>
        <w:t xml:space="preserve"> – no report</w:t>
      </w:r>
    </w:p>
    <w:p w14:paraId="5E95FC7E" w14:textId="77777777" w:rsidR="00F56BDF" w:rsidRPr="006D0DE5" w:rsidRDefault="00F56BDF" w:rsidP="00933880">
      <w:pPr>
        <w:pStyle w:val="NoSpacing"/>
        <w:rPr>
          <w:rFonts w:ascii="Century Gothic" w:eastAsiaTheme="minorEastAsia" w:hAnsi="Century Gothic" w:cs="Times New Roman"/>
        </w:rPr>
      </w:pPr>
    </w:p>
    <w:p w14:paraId="72BC0318" w14:textId="1EC91405" w:rsidR="00933880" w:rsidRPr="006D0DE5" w:rsidRDefault="007D5807" w:rsidP="00933880">
      <w:pPr>
        <w:pStyle w:val="NoSpacing"/>
        <w:numPr>
          <w:ilvl w:val="1"/>
          <w:numId w:val="9"/>
        </w:numPr>
        <w:rPr>
          <w:rFonts w:ascii="Century Gothic" w:eastAsiaTheme="minorEastAsia" w:hAnsi="Century Gothic" w:cs="Times New Roman"/>
        </w:rPr>
      </w:pPr>
      <w:r w:rsidRPr="006D0DE5">
        <w:rPr>
          <w:rFonts w:ascii="Century Gothic" w:hAnsi="Century Gothic" w:cs="Times New Roman"/>
          <w:shd w:val="clear" w:color="auto" w:fill="FFFFFF"/>
        </w:rPr>
        <w:t>Grounds Committee: Steve Grove</w:t>
      </w:r>
    </w:p>
    <w:p w14:paraId="2311BD4A" w14:textId="2436CC0E" w:rsidR="00933880" w:rsidRPr="006D0DE5" w:rsidRDefault="00F937CD" w:rsidP="006D0DE5">
      <w:pPr>
        <w:pStyle w:val="NoSpacing"/>
        <w:numPr>
          <w:ilvl w:val="2"/>
          <w:numId w:val="9"/>
        </w:numPr>
        <w:ind w:left="2880"/>
        <w:rPr>
          <w:rFonts w:ascii="Century Gothic" w:eastAsiaTheme="minorEastAsia" w:hAnsi="Century Gothic" w:cs="Times New Roman"/>
        </w:rPr>
      </w:pPr>
      <w:r>
        <w:rPr>
          <w:rFonts w:ascii="Century Gothic" w:eastAsiaTheme="minorEastAsia" w:hAnsi="Century Gothic" w:cs="Times New Roman"/>
        </w:rPr>
        <w:t>202</w:t>
      </w:r>
      <w:r w:rsidR="00D90FAD">
        <w:rPr>
          <w:rFonts w:ascii="Century Gothic" w:eastAsiaTheme="minorEastAsia" w:hAnsi="Century Gothic" w:cs="Times New Roman"/>
        </w:rPr>
        <w:t>3</w:t>
      </w:r>
      <w:r>
        <w:rPr>
          <w:rFonts w:ascii="Century Gothic" w:eastAsiaTheme="minorEastAsia" w:hAnsi="Century Gothic" w:cs="Times New Roman"/>
        </w:rPr>
        <w:t xml:space="preserve"> work: </w:t>
      </w:r>
      <w:r w:rsidR="00D90FAD">
        <w:rPr>
          <w:rFonts w:ascii="Century Gothic" w:eastAsiaTheme="minorEastAsia" w:hAnsi="Century Gothic" w:cs="Times New Roman"/>
        </w:rPr>
        <w:t xml:space="preserve">Storm drains were repaired from the township to address sink holes. Trees in common areas have been removed if they were dying. The wooded area behind Greenfield had tree cleanup completed. </w:t>
      </w:r>
    </w:p>
    <w:p w14:paraId="6A96F6D7" w14:textId="2BE75EA7" w:rsidR="00933880" w:rsidRPr="002F2D50" w:rsidRDefault="00F937CD" w:rsidP="002F2D50">
      <w:pPr>
        <w:pStyle w:val="NoSpacing"/>
        <w:numPr>
          <w:ilvl w:val="2"/>
          <w:numId w:val="9"/>
        </w:numPr>
        <w:ind w:left="2880"/>
        <w:rPr>
          <w:rFonts w:ascii="Century Gothic" w:eastAsiaTheme="minorEastAsia" w:hAnsi="Century Gothic" w:cs="Times New Roman"/>
        </w:rPr>
      </w:pPr>
      <w:r>
        <w:rPr>
          <w:rFonts w:ascii="Century Gothic" w:eastAsiaTheme="minorEastAsia" w:hAnsi="Century Gothic" w:cs="Times New Roman"/>
        </w:rPr>
        <w:t>202</w:t>
      </w:r>
      <w:r w:rsidR="00D90FAD">
        <w:rPr>
          <w:rFonts w:ascii="Century Gothic" w:eastAsiaTheme="minorEastAsia" w:hAnsi="Century Gothic" w:cs="Times New Roman"/>
        </w:rPr>
        <w:t>4</w:t>
      </w:r>
      <w:r>
        <w:rPr>
          <w:rFonts w:ascii="Century Gothic" w:eastAsiaTheme="minorEastAsia" w:hAnsi="Century Gothic" w:cs="Times New Roman"/>
        </w:rPr>
        <w:t xml:space="preserve"> work:  </w:t>
      </w:r>
      <w:r w:rsidR="00D90FAD">
        <w:rPr>
          <w:rFonts w:ascii="Century Gothic" w:eastAsiaTheme="minorEastAsia" w:hAnsi="Century Gothic" w:cs="Times New Roman"/>
        </w:rPr>
        <w:t xml:space="preserve">Normal maintenance will continue regarding the landscaping at the entrance. A professional quote will be requested to updated the landscaping. A private property sign will be ordered for the entrance to the neighborhood by Thissle Downs </w:t>
      </w:r>
      <w:r w:rsidR="002F2D50">
        <w:rPr>
          <w:rFonts w:ascii="Century Gothic" w:eastAsiaTheme="minorEastAsia" w:hAnsi="Century Gothic" w:cs="Times New Roman"/>
        </w:rPr>
        <w:t xml:space="preserve">neighborhood to deter non residents from using the walking trail for liability reasons. Retention pond will </w:t>
      </w:r>
      <w:r w:rsidR="002F2D50">
        <w:rPr>
          <w:rFonts w:ascii="Century Gothic" w:eastAsiaTheme="minorEastAsia" w:hAnsi="Century Gothic" w:cs="Times New Roman"/>
        </w:rPr>
        <w:lastRenderedPageBreak/>
        <w:t xml:space="preserve">be cleared as necessary through the year but community volunteers. </w:t>
      </w:r>
      <w:r w:rsidR="002F2D50" w:rsidRPr="002F2D50">
        <w:rPr>
          <w:rFonts w:ascii="Century Gothic" w:eastAsiaTheme="minorEastAsia" w:hAnsi="Century Gothic" w:cs="Times New Roman"/>
        </w:rPr>
        <w:t xml:space="preserve"> </w:t>
      </w:r>
    </w:p>
    <w:p w14:paraId="0014460E" w14:textId="77777777" w:rsidR="00933880" w:rsidRPr="006D0DE5" w:rsidRDefault="00933880" w:rsidP="00933880">
      <w:pPr>
        <w:pStyle w:val="NoSpacing"/>
        <w:ind w:left="3600"/>
        <w:rPr>
          <w:rFonts w:ascii="Century Gothic" w:eastAsiaTheme="minorEastAsia" w:hAnsi="Century Gothic" w:cs="Times New Roman"/>
        </w:rPr>
      </w:pPr>
    </w:p>
    <w:p w14:paraId="7581DBC8" w14:textId="61B77176" w:rsidR="007D5807" w:rsidRPr="006D0DE5" w:rsidRDefault="007D5807" w:rsidP="00933880">
      <w:pPr>
        <w:pStyle w:val="NoSpacing"/>
        <w:numPr>
          <w:ilvl w:val="1"/>
          <w:numId w:val="9"/>
        </w:numPr>
        <w:rPr>
          <w:rFonts w:ascii="Century Gothic" w:eastAsiaTheme="minorEastAsia" w:hAnsi="Century Gothic" w:cs="Times New Roman"/>
        </w:rPr>
      </w:pPr>
      <w:r w:rsidRPr="006D0DE5">
        <w:rPr>
          <w:rFonts w:ascii="Century Gothic" w:hAnsi="Century Gothic" w:cs="Times New Roman"/>
          <w:bdr w:val="none" w:sz="0" w:space="0" w:color="auto" w:frame="1"/>
        </w:rPr>
        <w:t>Social Committee: Casey Hermann</w:t>
      </w:r>
    </w:p>
    <w:p w14:paraId="63E4D22A" w14:textId="214DA6E7" w:rsidR="00933880" w:rsidRPr="00F56BDF" w:rsidRDefault="00C46F7A" w:rsidP="006D0DE5">
      <w:pPr>
        <w:pStyle w:val="NoSpacing"/>
        <w:numPr>
          <w:ilvl w:val="2"/>
          <w:numId w:val="9"/>
        </w:numPr>
        <w:ind w:left="2880"/>
        <w:rPr>
          <w:rFonts w:ascii="Century Gothic" w:eastAsiaTheme="minorEastAsia" w:hAnsi="Century Gothic" w:cs="Times New Roman"/>
        </w:rPr>
      </w:pPr>
      <w:r>
        <w:rPr>
          <w:rFonts w:ascii="Century Gothic" w:hAnsi="Century Gothic" w:cs="Times New Roman"/>
          <w:bdr w:val="none" w:sz="0" w:space="0" w:color="auto" w:frame="1"/>
        </w:rPr>
        <w:t xml:space="preserve">Yard sale will be May </w:t>
      </w:r>
      <w:r w:rsidR="002F2D50">
        <w:rPr>
          <w:rFonts w:ascii="Century Gothic" w:hAnsi="Century Gothic" w:cs="Times New Roman"/>
          <w:bdr w:val="none" w:sz="0" w:space="0" w:color="auto" w:frame="1"/>
        </w:rPr>
        <w:t>17</w:t>
      </w:r>
      <w:r w:rsidR="002F2D50" w:rsidRPr="002F2D50">
        <w:rPr>
          <w:rFonts w:ascii="Century Gothic" w:hAnsi="Century Gothic" w:cs="Times New Roman"/>
          <w:bdr w:val="none" w:sz="0" w:space="0" w:color="auto" w:frame="1"/>
          <w:vertAlign w:val="superscript"/>
        </w:rPr>
        <w:t>th</w:t>
      </w:r>
      <w:r w:rsidR="002F2D50">
        <w:rPr>
          <w:rFonts w:ascii="Century Gothic" w:hAnsi="Century Gothic" w:cs="Times New Roman"/>
          <w:bdr w:val="none" w:sz="0" w:space="0" w:color="auto" w:frame="1"/>
        </w:rPr>
        <w:t xml:space="preserve"> and 18</w:t>
      </w:r>
      <w:r w:rsidR="002F2D50" w:rsidRPr="002F2D50">
        <w:rPr>
          <w:rFonts w:ascii="Century Gothic" w:hAnsi="Century Gothic" w:cs="Times New Roman"/>
          <w:bdr w:val="none" w:sz="0" w:space="0" w:color="auto" w:frame="1"/>
          <w:vertAlign w:val="superscript"/>
        </w:rPr>
        <w:t>th</w:t>
      </w:r>
      <w:r w:rsidR="002F2D50">
        <w:rPr>
          <w:rFonts w:ascii="Century Gothic" w:hAnsi="Century Gothic" w:cs="Times New Roman"/>
          <w:bdr w:val="none" w:sz="0" w:space="0" w:color="auto" w:frame="1"/>
        </w:rPr>
        <w:t xml:space="preserve">. A food truck will be brought in for the yard sale to sit at front of neighborhood. New stakes will be bought for yard sale signs. </w:t>
      </w:r>
      <w:r>
        <w:rPr>
          <w:rFonts w:ascii="Century Gothic" w:hAnsi="Century Gothic" w:cs="Times New Roman"/>
          <w:bdr w:val="none" w:sz="0" w:space="0" w:color="auto" w:frame="1"/>
        </w:rPr>
        <w:t xml:space="preserve">  </w:t>
      </w:r>
    </w:p>
    <w:p w14:paraId="2694B5AC" w14:textId="77777777" w:rsidR="00F56BDF" w:rsidRPr="006D0DE5" w:rsidRDefault="00F56BDF" w:rsidP="00F56BDF">
      <w:pPr>
        <w:pStyle w:val="NoSpacing"/>
        <w:ind w:left="2880"/>
        <w:rPr>
          <w:rFonts w:ascii="Century Gothic" w:eastAsiaTheme="minorEastAsia" w:hAnsi="Century Gothic" w:cs="Times New Roman"/>
        </w:rPr>
      </w:pPr>
    </w:p>
    <w:p w14:paraId="2CE0AB1A" w14:textId="77777777" w:rsidR="002F2D50" w:rsidRDefault="007D5807" w:rsidP="002F2D50">
      <w:pPr>
        <w:pStyle w:val="ListParagraph"/>
        <w:numPr>
          <w:ilvl w:val="1"/>
          <w:numId w:val="4"/>
        </w:numPr>
        <w:rPr>
          <w:rFonts w:ascii="Century Gothic" w:eastAsiaTheme="minorEastAsia" w:hAnsi="Century Gothic" w:cs="Times New Roman"/>
        </w:rPr>
      </w:pPr>
      <w:r w:rsidRPr="002F2D50">
        <w:rPr>
          <w:rFonts w:ascii="Century Gothic" w:eastAsiaTheme="minorEastAsia" w:hAnsi="Century Gothic" w:cs="Times New Roman"/>
        </w:rPr>
        <w:t>Old business</w:t>
      </w:r>
      <w:r w:rsidR="006D0DE5" w:rsidRPr="002F2D50">
        <w:rPr>
          <w:rFonts w:ascii="Century Gothic" w:eastAsiaTheme="minorEastAsia" w:hAnsi="Century Gothic" w:cs="Times New Roman"/>
        </w:rPr>
        <w:t>:</w:t>
      </w:r>
      <w:r w:rsidR="00C46F7A" w:rsidRPr="002F2D50">
        <w:rPr>
          <w:rFonts w:ascii="Century Gothic" w:eastAsiaTheme="minorEastAsia" w:hAnsi="Century Gothic" w:cs="Times New Roman"/>
        </w:rPr>
        <w:t xml:space="preserve">  </w:t>
      </w:r>
    </w:p>
    <w:p w14:paraId="17F95890" w14:textId="77777777" w:rsidR="002F2D50" w:rsidRDefault="00C46F7A" w:rsidP="002F2D50">
      <w:pPr>
        <w:pStyle w:val="ListParagraph"/>
        <w:numPr>
          <w:ilvl w:val="2"/>
          <w:numId w:val="4"/>
        </w:numPr>
        <w:rPr>
          <w:rFonts w:ascii="Century Gothic" w:eastAsiaTheme="minorEastAsia" w:hAnsi="Century Gothic" w:cs="Times New Roman"/>
        </w:rPr>
      </w:pPr>
      <w:r w:rsidRPr="002F2D50">
        <w:rPr>
          <w:rFonts w:ascii="Century Gothic" w:eastAsiaTheme="minorEastAsia" w:hAnsi="Century Gothic" w:cs="Times New Roman"/>
        </w:rPr>
        <w:t xml:space="preserve">Speeding in the neighborhood, remind neighbors to “slow down” and stop at stop signs.  </w:t>
      </w:r>
      <w:r w:rsidR="002F2D50">
        <w:rPr>
          <w:rFonts w:ascii="Century Gothic" w:eastAsiaTheme="minorEastAsia" w:hAnsi="Century Gothic" w:cs="Times New Roman"/>
        </w:rPr>
        <w:t xml:space="preserve">In 2024 the board will not meet at the township quarterly.  </w:t>
      </w:r>
    </w:p>
    <w:p w14:paraId="050D5FF9" w14:textId="4210C243" w:rsidR="00933880" w:rsidRPr="002F2D50" w:rsidRDefault="002F2D50" w:rsidP="002F2D50">
      <w:pPr>
        <w:pStyle w:val="ListParagraph"/>
        <w:numPr>
          <w:ilvl w:val="2"/>
          <w:numId w:val="4"/>
        </w:numPr>
        <w:rPr>
          <w:rFonts w:ascii="Century Gothic" w:eastAsiaTheme="minorEastAsia" w:hAnsi="Century Gothic" w:cs="Times New Roman"/>
        </w:rPr>
      </w:pPr>
      <w:r>
        <w:rPr>
          <w:rFonts w:ascii="Century Gothic" w:eastAsiaTheme="minorEastAsia" w:hAnsi="Century Gothic" w:cs="Times New Roman"/>
        </w:rPr>
        <w:t>The board will communicate via email and in person in the neighborhood.  Any issues that arise and need to be addressed with the board will take place via zoom or in person (location determined as needed)</w:t>
      </w:r>
    </w:p>
    <w:p w14:paraId="5076E1ED" w14:textId="77777777" w:rsidR="002F2D50" w:rsidRPr="002F2D50" w:rsidRDefault="002F2D50" w:rsidP="002F2D50">
      <w:pPr>
        <w:pStyle w:val="ListParagraph"/>
        <w:rPr>
          <w:rFonts w:ascii="Century Gothic" w:eastAsiaTheme="minorEastAsia" w:hAnsi="Century Gothic" w:cs="Times New Roman"/>
        </w:rPr>
      </w:pPr>
    </w:p>
    <w:p w14:paraId="525309B0" w14:textId="07DBF442" w:rsidR="00F56BDF" w:rsidRPr="00F56BDF" w:rsidRDefault="007D5807" w:rsidP="00F56BDF">
      <w:pPr>
        <w:pStyle w:val="ListParagraph"/>
        <w:numPr>
          <w:ilvl w:val="0"/>
          <w:numId w:val="4"/>
        </w:numPr>
        <w:rPr>
          <w:rFonts w:ascii="Century Gothic" w:eastAsiaTheme="minorEastAsia" w:hAnsi="Century Gothic" w:cs="Times New Roman"/>
        </w:rPr>
      </w:pPr>
      <w:r w:rsidRPr="006D0DE5">
        <w:rPr>
          <w:rFonts w:ascii="Century Gothic" w:eastAsiaTheme="minorEastAsia" w:hAnsi="Century Gothic" w:cs="Times New Roman"/>
        </w:rPr>
        <w:t>New business</w:t>
      </w:r>
      <w:r w:rsidR="006D0DE5" w:rsidRPr="006D0DE5">
        <w:rPr>
          <w:rFonts w:ascii="Century Gothic" w:eastAsiaTheme="minorEastAsia" w:hAnsi="Century Gothic" w:cs="Times New Roman"/>
        </w:rPr>
        <w:t>:</w:t>
      </w:r>
    </w:p>
    <w:p w14:paraId="6596D9B4" w14:textId="2A4280B7" w:rsidR="00F56BDF" w:rsidRDefault="002F2D50" w:rsidP="00C46F7A">
      <w:pPr>
        <w:pStyle w:val="ListParagraph"/>
        <w:numPr>
          <w:ilvl w:val="1"/>
          <w:numId w:val="4"/>
        </w:numPr>
        <w:rPr>
          <w:rFonts w:ascii="Century Gothic" w:eastAsiaTheme="minorEastAsia" w:hAnsi="Century Gothic" w:cs="Times New Roman"/>
        </w:rPr>
      </w:pPr>
      <w:r>
        <w:rPr>
          <w:rFonts w:ascii="Century Gothic" w:eastAsiaTheme="minorEastAsia" w:hAnsi="Century Gothic" w:cs="Times New Roman"/>
        </w:rPr>
        <w:t>Call for new board members.</w:t>
      </w:r>
    </w:p>
    <w:p w14:paraId="5450C173" w14:textId="318010A9" w:rsidR="002F2D50" w:rsidRDefault="002F2D50" w:rsidP="002F2D50">
      <w:pPr>
        <w:pStyle w:val="ListParagraph"/>
        <w:numPr>
          <w:ilvl w:val="2"/>
          <w:numId w:val="4"/>
        </w:numPr>
        <w:rPr>
          <w:rFonts w:ascii="Century Gothic" w:eastAsiaTheme="minorEastAsia" w:hAnsi="Century Gothic" w:cs="Times New Roman"/>
        </w:rPr>
      </w:pPr>
      <w:r>
        <w:rPr>
          <w:rFonts w:ascii="Century Gothic" w:eastAsiaTheme="minorEastAsia" w:hAnsi="Century Gothic" w:cs="Times New Roman"/>
        </w:rPr>
        <w:t>Tony Dandy and Michael Boie volunteered to help the board</w:t>
      </w:r>
    </w:p>
    <w:p w14:paraId="190BFFC9" w14:textId="5656D324" w:rsidR="002F2D50" w:rsidRDefault="002F2D50" w:rsidP="002F2D50">
      <w:pPr>
        <w:pStyle w:val="ListParagraph"/>
        <w:numPr>
          <w:ilvl w:val="2"/>
          <w:numId w:val="4"/>
        </w:numPr>
        <w:rPr>
          <w:rFonts w:ascii="Century Gothic" w:eastAsiaTheme="minorEastAsia" w:hAnsi="Century Gothic" w:cs="Times New Roman"/>
        </w:rPr>
      </w:pPr>
      <w:r>
        <w:rPr>
          <w:rFonts w:ascii="Century Gothic" w:eastAsiaTheme="minorEastAsia" w:hAnsi="Century Gothic" w:cs="Times New Roman"/>
        </w:rPr>
        <w:t xml:space="preserve">Request for flag pole in front of neighborhood. Tony Dandy will research this as an option to present to the board and community for a vote. </w:t>
      </w:r>
    </w:p>
    <w:p w14:paraId="28B8D9ED" w14:textId="4702C8BF" w:rsidR="002F2D50" w:rsidRPr="002F2D50" w:rsidRDefault="002F2D50" w:rsidP="002F2D50">
      <w:pPr>
        <w:pStyle w:val="ListParagraph"/>
        <w:numPr>
          <w:ilvl w:val="2"/>
          <w:numId w:val="4"/>
        </w:numPr>
        <w:rPr>
          <w:rFonts w:ascii="Century Gothic" w:eastAsiaTheme="minorEastAsia" w:hAnsi="Century Gothic" w:cs="Times New Roman"/>
        </w:rPr>
      </w:pPr>
      <w:r>
        <w:rPr>
          <w:rFonts w:ascii="Century Gothic" w:eastAsiaTheme="minorEastAsia" w:hAnsi="Century Gothic" w:cs="Times New Roman"/>
        </w:rPr>
        <w:t xml:space="preserve">Concerns about untagged cars in driveway – determined this this not a HOA issue but a township issue and must be addressed with the township. </w:t>
      </w:r>
    </w:p>
    <w:p w14:paraId="2B48ACAF" w14:textId="77777777" w:rsidR="006D0DE5" w:rsidRPr="006D0DE5" w:rsidRDefault="006D0DE5" w:rsidP="006D0DE5">
      <w:pPr>
        <w:pStyle w:val="ListParagraph"/>
        <w:rPr>
          <w:rFonts w:ascii="Century Gothic" w:eastAsiaTheme="minorEastAsia" w:hAnsi="Century Gothic" w:cs="Times New Roman"/>
        </w:rPr>
      </w:pPr>
    </w:p>
    <w:p w14:paraId="2C078E63" w14:textId="12E9AD32" w:rsidR="00AF2E35" w:rsidRPr="006D0DE5" w:rsidRDefault="006D0DE5" w:rsidP="0D1F9290">
      <w:pPr>
        <w:pStyle w:val="ListParagraph"/>
        <w:numPr>
          <w:ilvl w:val="0"/>
          <w:numId w:val="4"/>
        </w:numPr>
        <w:rPr>
          <w:rFonts w:ascii="Century Gothic" w:eastAsiaTheme="minorEastAsia" w:hAnsi="Century Gothic" w:cs="Times New Roman"/>
        </w:rPr>
      </w:pPr>
      <w:r w:rsidRPr="006D0DE5">
        <w:rPr>
          <w:rFonts w:ascii="Century Gothic" w:eastAsiaTheme="minorEastAsia" w:hAnsi="Century Gothic" w:cs="Times New Roman"/>
        </w:rPr>
        <w:t xml:space="preserve">Meeting adjourned </w:t>
      </w:r>
      <w:r w:rsidR="002F2D50">
        <w:rPr>
          <w:rFonts w:ascii="Century Gothic" w:eastAsiaTheme="minorEastAsia" w:hAnsi="Century Gothic" w:cs="Times New Roman"/>
        </w:rPr>
        <w:t>7</w:t>
      </w:r>
      <w:r w:rsidRPr="006D0DE5">
        <w:rPr>
          <w:rFonts w:ascii="Century Gothic" w:eastAsiaTheme="minorEastAsia" w:hAnsi="Century Gothic" w:cs="Times New Roman"/>
        </w:rPr>
        <w:t>:</w:t>
      </w:r>
      <w:r w:rsidR="002F2D50">
        <w:rPr>
          <w:rFonts w:ascii="Century Gothic" w:eastAsiaTheme="minorEastAsia" w:hAnsi="Century Gothic" w:cs="Times New Roman"/>
        </w:rPr>
        <w:t>38</w:t>
      </w:r>
      <w:r w:rsidRPr="006D0DE5">
        <w:rPr>
          <w:rFonts w:ascii="Century Gothic" w:eastAsiaTheme="minorEastAsia" w:hAnsi="Century Gothic" w:cs="Times New Roman"/>
        </w:rPr>
        <w:t xml:space="preserve">pm by Bob Wachowski </w:t>
      </w:r>
    </w:p>
    <w:sectPr w:rsidR="00AF2E35" w:rsidRPr="006D0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6371"/>
    <w:multiLevelType w:val="multilevel"/>
    <w:tmpl w:val="7AC8E3AC"/>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15:restartNumberingAfterBreak="0">
    <w:nsid w:val="140F2E2C"/>
    <w:multiLevelType w:val="hybridMultilevel"/>
    <w:tmpl w:val="37AAC854"/>
    <w:lvl w:ilvl="0" w:tplc="E64A2F7A">
      <w:start w:val="1"/>
      <w:numFmt w:val="decimal"/>
      <w:lvlText w:val="%1."/>
      <w:lvlJc w:val="left"/>
      <w:pPr>
        <w:ind w:left="720" w:hanging="360"/>
      </w:pPr>
    </w:lvl>
    <w:lvl w:ilvl="1" w:tplc="BFDA9EC4">
      <w:start w:val="1"/>
      <w:numFmt w:val="lowerLetter"/>
      <w:lvlText w:val="%2."/>
      <w:lvlJc w:val="left"/>
      <w:pPr>
        <w:ind w:left="1440" w:hanging="360"/>
      </w:pPr>
    </w:lvl>
    <w:lvl w:ilvl="2" w:tplc="33E2D014">
      <w:start w:val="1"/>
      <w:numFmt w:val="upperLetter"/>
      <w:lvlText w:val="%3."/>
      <w:lvlJc w:val="left"/>
      <w:pPr>
        <w:ind w:left="2160" w:hanging="180"/>
      </w:pPr>
    </w:lvl>
    <w:lvl w:ilvl="3" w:tplc="266ECE28">
      <w:start w:val="1"/>
      <w:numFmt w:val="decimal"/>
      <w:lvlText w:val="%4."/>
      <w:lvlJc w:val="left"/>
      <w:pPr>
        <w:ind w:left="2880" w:hanging="360"/>
      </w:pPr>
    </w:lvl>
    <w:lvl w:ilvl="4" w:tplc="7172AEE0">
      <w:start w:val="1"/>
      <w:numFmt w:val="lowerLetter"/>
      <w:lvlText w:val="%5."/>
      <w:lvlJc w:val="left"/>
      <w:pPr>
        <w:ind w:left="3600" w:hanging="360"/>
      </w:pPr>
    </w:lvl>
    <w:lvl w:ilvl="5" w:tplc="760C49D0">
      <w:start w:val="1"/>
      <w:numFmt w:val="lowerRoman"/>
      <w:lvlText w:val="%6."/>
      <w:lvlJc w:val="right"/>
      <w:pPr>
        <w:ind w:left="4320" w:hanging="180"/>
      </w:pPr>
    </w:lvl>
    <w:lvl w:ilvl="6" w:tplc="1CEAAA62">
      <w:start w:val="1"/>
      <w:numFmt w:val="decimal"/>
      <w:lvlText w:val="%7."/>
      <w:lvlJc w:val="left"/>
      <w:pPr>
        <w:ind w:left="5040" w:hanging="360"/>
      </w:pPr>
    </w:lvl>
    <w:lvl w:ilvl="7" w:tplc="1F380DF6">
      <w:start w:val="1"/>
      <w:numFmt w:val="lowerLetter"/>
      <w:lvlText w:val="%8."/>
      <w:lvlJc w:val="left"/>
      <w:pPr>
        <w:ind w:left="5760" w:hanging="360"/>
      </w:pPr>
    </w:lvl>
    <w:lvl w:ilvl="8" w:tplc="F27291C4">
      <w:start w:val="1"/>
      <w:numFmt w:val="lowerRoman"/>
      <w:lvlText w:val="%9."/>
      <w:lvlJc w:val="right"/>
      <w:pPr>
        <w:ind w:left="6480" w:hanging="180"/>
      </w:pPr>
    </w:lvl>
  </w:abstractNum>
  <w:abstractNum w:abstractNumId="2" w15:restartNumberingAfterBreak="0">
    <w:nsid w:val="1BDF630C"/>
    <w:multiLevelType w:val="hybridMultilevel"/>
    <w:tmpl w:val="EA18310C"/>
    <w:lvl w:ilvl="0" w:tplc="AFBA000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E041848"/>
    <w:multiLevelType w:val="multilevel"/>
    <w:tmpl w:val="D1543538"/>
    <w:lvl w:ilvl="0">
      <w:start w:val="2"/>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312060"/>
    <w:multiLevelType w:val="hybridMultilevel"/>
    <w:tmpl w:val="80A6D324"/>
    <w:lvl w:ilvl="0" w:tplc="B5C4D2F8">
      <w:start w:val="1"/>
      <w:numFmt w:val="decimal"/>
      <w:lvlText w:val="%1."/>
      <w:lvlJc w:val="left"/>
      <w:pPr>
        <w:ind w:left="720" w:hanging="360"/>
      </w:pPr>
    </w:lvl>
    <w:lvl w:ilvl="1" w:tplc="EA126E7C">
      <w:start w:val="1"/>
      <w:numFmt w:val="lowerLetter"/>
      <w:lvlText w:val="%2."/>
      <w:lvlJc w:val="left"/>
      <w:pPr>
        <w:ind w:left="1440" w:hanging="360"/>
      </w:pPr>
    </w:lvl>
    <w:lvl w:ilvl="2" w:tplc="FD4E37FE">
      <w:start w:val="1"/>
      <w:numFmt w:val="lowerRoman"/>
      <w:lvlText w:val="%3."/>
      <w:lvlJc w:val="right"/>
      <w:pPr>
        <w:ind w:left="2160" w:hanging="180"/>
      </w:pPr>
    </w:lvl>
    <w:lvl w:ilvl="3" w:tplc="6F2A0B04">
      <w:start w:val="1"/>
      <w:numFmt w:val="decimal"/>
      <w:lvlText w:val="%4."/>
      <w:lvlJc w:val="left"/>
      <w:pPr>
        <w:ind w:left="2880" w:hanging="360"/>
      </w:pPr>
    </w:lvl>
    <w:lvl w:ilvl="4" w:tplc="FAA4099A">
      <w:start w:val="1"/>
      <w:numFmt w:val="lowerLetter"/>
      <w:lvlText w:val="%5."/>
      <w:lvlJc w:val="left"/>
      <w:pPr>
        <w:ind w:left="3600" w:hanging="360"/>
      </w:pPr>
    </w:lvl>
    <w:lvl w:ilvl="5" w:tplc="A9C8D770">
      <w:start w:val="1"/>
      <w:numFmt w:val="lowerRoman"/>
      <w:lvlText w:val="%6."/>
      <w:lvlJc w:val="right"/>
      <w:pPr>
        <w:ind w:left="4320" w:hanging="180"/>
      </w:pPr>
    </w:lvl>
    <w:lvl w:ilvl="6" w:tplc="8BA838BC">
      <w:start w:val="1"/>
      <w:numFmt w:val="decimal"/>
      <w:lvlText w:val="%7."/>
      <w:lvlJc w:val="left"/>
      <w:pPr>
        <w:ind w:left="5040" w:hanging="360"/>
      </w:pPr>
    </w:lvl>
    <w:lvl w:ilvl="7" w:tplc="F67A576A">
      <w:start w:val="1"/>
      <w:numFmt w:val="lowerLetter"/>
      <w:lvlText w:val="%8."/>
      <w:lvlJc w:val="left"/>
      <w:pPr>
        <w:ind w:left="5760" w:hanging="360"/>
      </w:pPr>
    </w:lvl>
    <w:lvl w:ilvl="8" w:tplc="DF1CBB12">
      <w:start w:val="1"/>
      <w:numFmt w:val="lowerRoman"/>
      <w:lvlText w:val="%9."/>
      <w:lvlJc w:val="right"/>
      <w:pPr>
        <w:ind w:left="6480" w:hanging="180"/>
      </w:pPr>
    </w:lvl>
  </w:abstractNum>
  <w:abstractNum w:abstractNumId="5" w15:restartNumberingAfterBreak="0">
    <w:nsid w:val="4BD915D7"/>
    <w:multiLevelType w:val="hybridMultilevel"/>
    <w:tmpl w:val="3AF43276"/>
    <w:lvl w:ilvl="0" w:tplc="C48E2588">
      <w:start w:val="1"/>
      <w:numFmt w:val="upperLetter"/>
      <w:lvlText w:val="%1."/>
      <w:lvlJc w:val="left"/>
      <w:pPr>
        <w:ind w:left="1800" w:hanging="360"/>
      </w:pPr>
      <w:rPr>
        <w:rFonts w:ascii="Arial" w:eastAsiaTheme="minorHAnsi" w:hAnsi="Arial" w:cs="Arial" w:hint="default"/>
        <w:sz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E2407E5"/>
    <w:multiLevelType w:val="multilevel"/>
    <w:tmpl w:val="05587D8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8E334F7"/>
    <w:multiLevelType w:val="hybridMultilevel"/>
    <w:tmpl w:val="5162A946"/>
    <w:lvl w:ilvl="0" w:tplc="65B0B05E">
      <w:start w:val="1"/>
      <w:numFmt w:val="decimal"/>
      <w:lvlText w:val="%1."/>
      <w:lvlJc w:val="left"/>
      <w:pPr>
        <w:ind w:left="720" w:hanging="360"/>
      </w:pPr>
    </w:lvl>
    <w:lvl w:ilvl="1" w:tplc="97700EEE">
      <w:start w:val="1"/>
      <w:numFmt w:val="lowerLetter"/>
      <w:lvlText w:val="%2."/>
      <w:lvlJc w:val="left"/>
      <w:pPr>
        <w:ind w:left="1440" w:hanging="360"/>
      </w:pPr>
    </w:lvl>
    <w:lvl w:ilvl="2" w:tplc="07D4BFFA">
      <w:start w:val="1"/>
      <w:numFmt w:val="upperLetter"/>
      <w:lvlText w:val="%3."/>
      <w:lvlJc w:val="left"/>
      <w:pPr>
        <w:ind w:left="2160" w:hanging="180"/>
      </w:pPr>
    </w:lvl>
    <w:lvl w:ilvl="3" w:tplc="6EC8853C">
      <w:start w:val="1"/>
      <w:numFmt w:val="decimal"/>
      <w:lvlText w:val="%4."/>
      <w:lvlJc w:val="left"/>
      <w:pPr>
        <w:ind w:left="2880" w:hanging="360"/>
      </w:pPr>
    </w:lvl>
    <w:lvl w:ilvl="4" w:tplc="ADBCB84A">
      <w:start w:val="1"/>
      <w:numFmt w:val="lowerLetter"/>
      <w:lvlText w:val="%5."/>
      <w:lvlJc w:val="left"/>
      <w:pPr>
        <w:ind w:left="3600" w:hanging="360"/>
      </w:pPr>
    </w:lvl>
    <w:lvl w:ilvl="5" w:tplc="6A16679C">
      <w:start w:val="1"/>
      <w:numFmt w:val="lowerRoman"/>
      <w:lvlText w:val="%6."/>
      <w:lvlJc w:val="right"/>
      <w:pPr>
        <w:ind w:left="4320" w:hanging="180"/>
      </w:pPr>
    </w:lvl>
    <w:lvl w:ilvl="6" w:tplc="2D8CBBCE">
      <w:start w:val="1"/>
      <w:numFmt w:val="decimal"/>
      <w:lvlText w:val="%7."/>
      <w:lvlJc w:val="left"/>
      <w:pPr>
        <w:ind w:left="5040" w:hanging="360"/>
      </w:pPr>
    </w:lvl>
    <w:lvl w:ilvl="7" w:tplc="597453F6">
      <w:start w:val="1"/>
      <w:numFmt w:val="lowerLetter"/>
      <w:lvlText w:val="%8."/>
      <w:lvlJc w:val="left"/>
      <w:pPr>
        <w:ind w:left="5760" w:hanging="360"/>
      </w:pPr>
    </w:lvl>
    <w:lvl w:ilvl="8" w:tplc="6ED0BB4E">
      <w:start w:val="1"/>
      <w:numFmt w:val="lowerRoman"/>
      <w:lvlText w:val="%9."/>
      <w:lvlJc w:val="right"/>
      <w:pPr>
        <w:ind w:left="6480" w:hanging="180"/>
      </w:pPr>
    </w:lvl>
  </w:abstractNum>
  <w:abstractNum w:abstractNumId="8" w15:restartNumberingAfterBreak="0">
    <w:nsid w:val="59B41533"/>
    <w:multiLevelType w:val="hybridMultilevel"/>
    <w:tmpl w:val="1A242AD6"/>
    <w:lvl w:ilvl="0" w:tplc="A56235D6">
      <w:start w:val="1"/>
      <w:numFmt w:val="decimal"/>
      <w:lvlText w:val="%1."/>
      <w:lvlJc w:val="left"/>
      <w:pPr>
        <w:ind w:left="720" w:hanging="360"/>
      </w:pPr>
    </w:lvl>
    <w:lvl w:ilvl="1" w:tplc="B60C6F2A">
      <w:start w:val="1"/>
      <w:numFmt w:val="lowerLetter"/>
      <w:lvlText w:val="%2."/>
      <w:lvlJc w:val="left"/>
      <w:pPr>
        <w:ind w:left="1440" w:hanging="360"/>
      </w:pPr>
    </w:lvl>
    <w:lvl w:ilvl="2" w:tplc="32FC44D2">
      <w:start w:val="1"/>
      <w:numFmt w:val="upperLetter"/>
      <w:lvlText w:val="%3."/>
      <w:lvlJc w:val="left"/>
      <w:pPr>
        <w:ind w:left="2160" w:hanging="180"/>
      </w:pPr>
    </w:lvl>
    <w:lvl w:ilvl="3" w:tplc="7E1C6ABC">
      <w:start w:val="1"/>
      <w:numFmt w:val="decimal"/>
      <w:lvlText w:val="%4."/>
      <w:lvlJc w:val="left"/>
      <w:pPr>
        <w:ind w:left="2880" w:hanging="360"/>
      </w:pPr>
    </w:lvl>
    <w:lvl w:ilvl="4" w:tplc="2B1407C6">
      <w:start w:val="1"/>
      <w:numFmt w:val="lowerLetter"/>
      <w:lvlText w:val="%5."/>
      <w:lvlJc w:val="left"/>
      <w:pPr>
        <w:ind w:left="3600" w:hanging="360"/>
      </w:pPr>
    </w:lvl>
    <w:lvl w:ilvl="5" w:tplc="9D1CD960">
      <w:start w:val="1"/>
      <w:numFmt w:val="lowerRoman"/>
      <w:lvlText w:val="%6."/>
      <w:lvlJc w:val="right"/>
      <w:pPr>
        <w:ind w:left="4320" w:hanging="180"/>
      </w:pPr>
    </w:lvl>
    <w:lvl w:ilvl="6" w:tplc="E0B8B0A6">
      <w:start w:val="1"/>
      <w:numFmt w:val="decimal"/>
      <w:lvlText w:val="%7."/>
      <w:lvlJc w:val="left"/>
      <w:pPr>
        <w:ind w:left="5040" w:hanging="360"/>
      </w:pPr>
    </w:lvl>
    <w:lvl w:ilvl="7" w:tplc="827894A2">
      <w:start w:val="1"/>
      <w:numFmt w:val="lowerLetter"/>
      <w:lvlText w:val="%8."/>
      <w:lvlJc w:val="left"/>
      <w:pPr>
        <w:ind w:left="5760" w:hanging="360"/>
      </w:pPr>
    </w:lvl>
    <w:lvl w:ilvl="8" w:tplc="71C4D608">
      <w:start w:val="1"/>
      <w:numFmt w:val="lowerRoman"/>
      <w:lvlText w:val="%9."/>
      <w:lvlJc w:val="right"/>
      <w:pPr>
        <w:ind w:left="6480" w:hanging="180"/>
      </w:pPr>
    </w:lvl>
  </w:abstractNum>
  <w:abstractNum w:abstractNumId="9" w15:restartNumberingAfterBreak="0">
    <w:nsid w:val="6C925BAD"/>
    <w:multiLevelType w:val="multilevel"/>
    <w:tmpl w:val="95BAB01E"/>
    <w:lvl w:ilvl="0">
      <w:start w:val="2"/>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 w15:restartNumberingAfterBreak="0">
    <w:nsid w:val="7FBF14EA"/>
    <w:multiLevelType w:val="hybridMultilevel"/>
    <w:tmpl w:val="74F0778C"/>
    <w:lvl w:ilvl="0" w:tplc="A7A4CA88">
      <w:start w:val="1"/>
      <w:numFmt w:val="upperLetter"/>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12663486">
    <w:abstractNumId w:val="7"/>
  </w:num>
  <w:num w:numId="2" w16cid:durableId="1183125095">
    <w:abstractNumId w:val="1"/>
  </w:num>
  <w:num w:numId="3" w16cid:durableId="2043817365">
    <w:abstractNumId w:val="8"/>
  </w:num>
  <w:num w:numId="4" w16cid:durableId="1680037509">
    <w:abstractNumId w:val="4"/>
  </w:num>
  <w:num w:numId="5" w16cid:durableId="1420327886">
    <w:abstractNumId w:val="3"/>
  </w:num>
  <w:num w:numId="6" w16cid:durableId="397820907">
    <w:abstractNumId w:val="2"/>
  </w:num>
  <w:num w:numId="7" w16cid:durableId="1366639234">
    <w:abstractNumId w:val="5"/>
  </w:num>
  <w:num w:numId="8" w16cid:durableId="826020504">
    <w:abstractNumId w:val="10"/>
  </w:num>
  <w:num w:numId="9" w16cid:durableId="1060862891">
    <w:abstractNumId w:val="9"/>
  </w:num>
  <w:num w:numId="10" w16cid:durableId="844397328">
    <w:abstractNumId w:val="0"/>
  </w:num>
  <w:num w:numId="11" w16cid:durableId="3456013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CE6066"/>
    <w:rsid w:val="000C1776"/>
    <w:rsid w:val="00102058"/>
    <w:rsid w:val="002F2D50"/>
    <w:rsid w:val="003730CA"/>
    <w:rsid w:val="0043210D"/>
    <w:rsid w:val="00512CD5"/>
    <w:rsid w:val="006744CB"/>
    <w:rsid w:val="006D0DE5"/>
    <w:rsid w:val="007D5807"/>
    <w:rsid w:val="00933880"/>
    <w:rsid w:val="00AF2E35"/>
    <w:rsid w:val="00B40890"/>
    <w:rsid w:val="00BF5562"/>
    <w:rsid w:val="00C436EC"/>
    <w:rsid w:val="00C46F7A"/>
    <w:rsid w:val="00D31BF3"/>
    <w:rsid w:val="00D90FAD"/>
    <w:rsid w:val="00DB4BC3"/>
    <w:rsid w:val="00DE3837"/>
    <w:rsid w:val="00EF40A5"/>
    <w:rsid w:val="00F56BDF"/>
    <w:rsid w:val="00F937CD"/>
    <w:rsid w:val="00FE248C"/>
    <w:rsid w:val="01B783F6"/>
    <w:rsid w:val="03E403ED"/>
    <w:rsid w:val="0439F40A"/>
    <w:rsid w:val="0939320C"/>
    <w:rsid w:val="09E1D2A9"/>
    <w:rsid w:val="0AA9EEF4"/>
    <w:rsid w:val="0D1F9290"/>
    <w:rsid w:val="0DFD5929"/>
    <w:rsid w:val="0E3C88CE"/>
    <w:rsid w:val="121B5203"/>
    <w:rsid w:val="137F6A3D"/>
    <w:rsid w:val="165FC658"/>
    <w:rsid w:val="16F46172"/>
    <w:rsid w:val="1CA72EEC"/>
    <w:rsid w:val="1EFF64B1"/>
    <w:rsid w:val="22043990"/>
    <w:rsid w:val="23FA1FBD"/>
    <w:rsid w:val="245BD334"/>
    <w:rsid w:val="27BFBF52"/>
    <w:rsid w:val="2DBB39B8"/>
    <w:rsid w:val="2E0BF670"/>
    <w:rsid w:val="2F041AD3"/>
    <w:rsid w:val="30034B8E"/>
    <w:rsid w:val="34A927B7"/>
    <w:rsid w:val="395787E3"/>
    <w:rsid w:val="3E53F07D"/>
    <w:rsid w:val="3EDE8A67"/>
    <w:rsid w:val="3F18A06E"/>
    <w:rsid w:val="411BB28E"/>
    <w:rsid w:val="42D11667"/>
    <w:rsid w:val="46B52F96"/>
    <w:rsid w:val="4842DE36"/>
    <w:rsid w:val="49BB9DEF"/>
    <w:rsid w:val="4C04531C"/>
    <w:rsid w:val="5227EE3D"/>
    <w:rsid w:val="539C11CD"/>
    <w:rsid w:val="53A9684C"/>
    <w:rsid w:val="5CB7BA17"/>
    <w:rsid w:val="5D99ECDC"/>
    <w:rsid w:val="653EE5AE"/>
    <w:rsid w:val="6675C3F8"/>
    <w:rsid w:val="6C42C789"/>
    <w:rsid w:val="6E6B5D98"/>
    <w:rsid w:val="738B0CA5"/>
    <w:rsid w:val="74BB76A1"/>
    <w:rsid w:val="74CE6066"/>
    <w:rsid w:val="7675B9F7"/>
    <w:rsid w:val="79B93E19"/>
    <w:rsid w:val="7D19F064"/>
    <w:rsid w:val="7FA48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DDF3"/>
  <w15:chartTrackingRefBased/>
  <w15:docId w15:val="{20E9288A-9B89-4925-A1F3-61B3B3F7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ListParagraph">
    <w:name w:val="List Paragraph"/>
    <w:basedOn w:val="Normal"/>
    <w:uiPriority w:val="34"/>
    <w:qFormat/>
    <w:rsid w:val="007D5807"/>
    <w:pPr>
      <w:ind w:left="720"/>
      <w:contextualSpacing/>
    </w:pPr>
  </w:style>
  <w:style w:type="paragraph" w:styleId="NormalWeb">
    <w:name w:val="Normal (Web)"/>
    <w:basedOn w:val="Normal"/>
    <w:uiPriority w:val="99"/>
    <w:semiHidden/>
    <w:unhideWhenUsed/>
    <w:rsid w:val="007D58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38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Drasher, Jennifer N</dc:creator>
  <cp:keywords/>
  <dc:description/>
  <cp:lastModifiedBy>Casey R Herrmann</cp:lastModifiedBy>
  <cp:revision>3</cp:revision>
  <dcterms:created xsi:type="dcterms:W3CDTF">2023-11-10T15:02:00Z</dcterms:created>
  <dcterms:modified xsi:type="dcterms:W3CDTF">2023-11-29T14:43:00Z</dcterms:modified>
</cp:coreProperties>
</file>